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882" w:rsidRDefault="00FF3882" w:rsidP="00FF3882">
      <w:pPr>
        <w:spacing w:after="0"/>
        <w:jc w:val="right"/>
        <w:rPr>
          <w:rFonts w:ascii="Cambria" w:hAnsi="Cambria"/>
        </w:rPr>
      </w:pPr>
      <w:r w:rsidRPr="00E92490">
        <w:rPr>
          <w:rFonts w:ascii="Cambria" w:hAnsi="Cambria"/>
        </w:rPr>
        <w:t>Barak, dn. 03/03/2014</w:t>
      </w:r>
      <w:r>
        <w:rPr>
          <w:rFonts w:ascii="Cambria" w:hAnsi="Cambria"/>
        </w:rPr>
        <w:t xml:space="preserve"> r.</w:t>
      </w:r>
    </w:p>
    <w:p w:rsidR="00FF3882" w:rsidRPr="00FF3882" w:rsidRDefault="00FF3882" w:rsidP="00FF3882">
      <w:pPr>
        <w:spacing w:after="0" w:line="240" w:lineRule="auto"/>
        <w:rPr>
          <w:rFonts w:ascii="Cambria" w:hAnsi="Cambria"/>
          <w:b/>
        </w:rPr>
      </w:pPr>
      <w:r w:rsidRPr="00FF3882">
        <w:rPr>
          <w:rFonts w:ascii="Cambria" w:hAnsi="Cambria"/>
          <w:b/>
        </w:rPr>
        <w:t>SIGMA S.A.</w:t>
      </w:r>
    </w:p>
    <w:p w:rsidR="00FF3882" w:rsidRPr="00935ED0" w:rsidRDefault="00FF3882" w:rsidP="00FF3882">
      <w:pPr>
        <w:spacing w:after="0" w:line="240" w:lineRule="auto"/>
        <w:rPr>
          <w:rFonts w:ascii="Cambria" w:eastAsia="Times New Roman" w:hAnsi="Cambria" w:cs="Arial"/>
          <w:sz w:val="24"/>
          <w:szCs w:val="24"/>
        </w:rPr>
      </w:pPr>
      <w:r w:rsidRPr="00935ED0">
        <w:rPr>
          <w:rFonts w:ascii="Cambria" w:eastAsia="Times New Roman" w:hAnsi="Cambria" w:cs="Arial"/>
          <w:sz w:val="24"/>
          <w:szCs w:val="24"/>
        </w:rPr>
        <w:t>Barak 6, 21-002 Jastków.</w:t>
      </w:r>
    </w:p>
    <w:p w:rsidR="00FF3882" w:rsidRPr="00935ED0" w:rsidRDefault="00FF3882" w:rsidP="00FF3882">
      <w:pPr>
        <w:spacing w:after="0" w:line="240" w:lineRule="auto"/>
        <w:rPr>
          <w:rFonts w:ascii="Cambria" w:eastAsia="Times New Roman" w:hAnsi="Cambria"/>
          <w:szCs w:val="24"/>
        </w:rPr>
      </w:pPr>
      <w:r w:rsidRPr="00935ED0">
        <w:rPr>
          <w:rFonts w:ascii="Cambria" w:eastAsia="Times New Roman" w:hAnsi="Cambria"/>
          <w:szCs w:val="24"/>
        </w:rPr>
        <w:t>tel.+48 81 5023351</w:t>
      </w:r>
    </w:p>
    <w:p w:rsidR="00FF3882" w:rsidRDefault="00FF3882" w:rsidP="00FF3882">
      <w:pPr>
        <w:spacing w:after="0" w:line="240" w:lineRule="auto"/>
        <w:rPr>
          <w:rFonts w:ascii="Cambria" w:eastAsia="Times New Roman" w:hAnsi="Cambria"/>
          <w:szCs w:val="24"/>
        </w:rPr>
      </w:pPr>
      <w:r w:rsidRPr="00935ED0">
        <w:rPr>
          <w:rFonts w:ascii="Cambria" w:eastAsia="Times New Roman" w:hAnsi="Cambria"/>
          <w:szCs w:val="24"/>
        </w:rPr>
        <w:t>fax +48 81 5022553</w:t>
      </w:r>
    </w:p>
    <w:p w:rsidR="00056187" w:rsidRPr="00935ED0" w:rsidRDefault="00056187" w:rsidP="00FF3882">
      <w:pPr>
        <w:spacing w:after="0" w:line="240" w:lineRule="auto"/>
        <w:rPr>
          <w:rFonts w:ascii="Cambria" w:hAnsi="Cambria"/>
          <w:sz w:val="16"/>
          <w:szCs w:val="18"/>
        </w:rPr>
      </w:pPr>
      <w:r>
        <w:rPr>
          <w:rFonts w:ascii="Cambria" w:eastAsia="Times New Roman" w:hAnsi="Cambria"/>
          <w:szCs w:val="24"/>
        </w:rPr>
        <w:t>e-mail: info@sigmasa.pl</w:t>
      </w:r>
    </w:p>
    <w:p w:rsidR="00FF3882" w:rsidRPr="005616F6" w:rsidRDefault="00FF3882" w:rsidP="00FF3882">
      <w:pPr>
        <w:spacing w:before="240" w:after="0" w:line="240" w:lineRule="auto"/>
        <w:jc w:val="center"/>
        <w:rPr>
          <w:rFonts w:ascii="Cambria" w:hAnsi="Cambria"/>
          <w:b/>
          <w:sz w:val="32"/>
        </w:rPr>
      </w:pPr>
      <w:r w:rsidRPr="005616F6">
        <w:rPr>
          <w:rFonts w:ascii="Cambria" w:hAnsi="Cambria"/>
          <w:b/>
          <w:sz w:val="32"/>
        </w:rPr>
        <w:t>Zapytanie ofertowe</w:t>
      </w:r>
    </w:p>
    <w:p w:rsidR="00FF3882" w:rsidRDefault="00FF3882" w:rsidP="00FF3882">
      <w:pPr>
        <w:spacing w:before="120" w:after="0" w:line="240" w:lineRule="auto"/>
        <w:jc w:val="both"/>
        <w:rPr>
          <w:rFonts w:ascii="Cambria" w:hAnsi="Cambria"/>
        </w:rPr>
      </w:pPr>
      <w:r w:rsidRPr="00935ED0">
        <w:rPr>
          <w:rFonts w:ascii="Cambria" w:hAnsi="Cambria"/>
        </w:rPr>
        <w:t xml:space="preserve">Zwracam się z uprzejmą prośbą o przedstawienie oferty cenowej na </w:t>
      </w:r>
      <w:r>
        <w:rPr>
          <w:rFonts w:ascii="Cambria" w:hAnsi="Cambria"/>
        </w:rPr>
        <w:t>;</w:t>
      </w:r>
    </w:p>
    <w:p w:rsidR="00FF3882" w:rsidRDefault="00FF3882" w:rsidP="00FF3882">
      <w:pPr>
        <w:numPr>
          <w:ilvl w:val="0"/>
          <w:numId w:val="1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Suwnicę jednodźwigarową natorową  Q=12T</w:t>
      </w:r>
    </w:p>
    <w:p w:rsidR="00FF3882" w:rsidRPr="00935ED0" w:rsidRDefault="00FF3882" w:rsidP="00FF3882">
      <w:pPr>
        <w:numPr>
          <w:ilvl w:val="0"/>
          <w:numId w:val="1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Suwnicę jednodźwigarową natorową  Q=6,3T</w:t>
      </w:r>
    </w:p>
    <w:p w:rsidR="00FF3882" w:rsidRPr="00935ED0" w:rsidRDefault="00FF3882" w:rsidP="00FF3882">
      <w:pPr>
        <w:spacing w:before="120" w:after="0" w:line="240" w:lineRule="auto"/>
        <w:jc w:val="both"/>
        <w:rPr>
          <w:rFonts w:ascii="Cambria" w:hAnsi="Cambria"/>
        </w:rPr>
      </w:pPr>
      <w:r w:rsidRPr="00935ED0">
        <w:rPr>
          <w:rFonts w:ascii="Cambria" w:hAnsi="Cambria"/>
        </w:rPr>
        <w:t>Rok produkcji  2014, fabrycznie now</w:t>
      </w:r>
      <w:r>
        <w:rPr>
          <w:rFonts w:ascii="Cambria" w:hAnsi="Cambria"/>
        </w:rPr>
        <w:t>e</w:t>
      </w:r>
      <w:r w:rsidRPr="00935ED0">
        <w:rPr>
          <w:rFonts w:ascii="Cambria" w:hAnsi="Cambria"/>
        </w:rPr>
        <w:t>. Wykonanie zgodne z wymogami CE.</w:t>
      </w:r>
    </w:p>
    <w:p w:rsidR="00FF3882" w:rsidRPr="00935ED0" w:rsidRDefault="00FF3882" w:rsidP="00806FD0">
      <w:pPr>
        <w:spacing w:after="0" w:line="240" w:lineRule="auto"/>
        <w:jc w:val="both"/>
        <w:rPr>
          <w:rFonts w:ascii="Cambria" w:hAnsi="Cambria"/>
          <w:u w:val="single"/>
        </w:rPr>
      </w:pPr>
      <w:r w:rsidRPr="00935ED0">
        <w:rPr>
          <w:rFonts w:ascii="Cambria" w:hAnsi="Cambria"/>
          <w:u w:val="single"/>
        </w:rPr>
        <w:t xml:space="preserve">Opis </w:t>
      </w:r>
      <w:r>
        <w:rPr>
          <w:rFonts w:ascii="Cambria" w:hAnsi="Cambria"/>
          <w:u w:val="single"/>
        </w:rPr>
        <w:t xml:space="preserve">urządzeń </w:t>
      </w:r>
      <w:r w:rsidRPr="00935ED0">
        <w:rPr>
          <w:rFonts w:ascii="Cambria" w:hAnsi="Cambria"/>
          <w:u w:val="single"/>
        </w:rPr>
        <w:t>:</w:t>
      </w:r>
    </w:p>
    <w:p w:rsidR="00FF3882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</w:rPr>
      </w:pPr>
      <w:r w:rsidRPr="00B520D8">
        <w:rPr>
          <w:rFonts w:ascii="Cambria" w:hAnsi="Cambria"/>
          <w:sz w:val="24"/>
          <w:szCs w:val="24"/>
        </w:rPr>
        <w:t>Suwnica jednodźwigarowa natorowa  Q=12 T</w:t>
      </w:r>
      <w:r>
        <w:rPr>
          <w:rFonts w:ascii="Cambria" w:hAnsi="Cambria"/>
          <w:sz w:val="24"/>
          <w:szCs w:val="24"/>
        </w:rPr>
        <w:t>,</w:t>
      </w:r>
      <w:r w:rsidRPr="00E92490">
        <w:rPr>
          <w:rFonts w:ascii="Cambria" w:hAnsi="Cambria"/>
        </w:rPr>
        <w:t xml:space="preserve"> </w:t>
      </w:r>
      <w:r>
        <w:rPr>
          <w:rFonts w:ascii="Cambria" w:hAnsi="Cambria"/>
        </w:rPr>
        <w:t>rozpiętość L= 19,51 m</w:t>
      </w:r>
    </w:p>
    <w:p w:rsidR="00FF3882" w:rsidRDefault="00FF3882" w:rsidP="00FF3882">
      <w:pPr>
        <w:numPr>
          <w:ilvl w:val="1"/>
          <w:numId w:val="2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Wysokość podnoszenia Hp = 5,05m</w:t>
      </w:r>
    </w:p>
    <w:p w:rsidR="00FF3882" w:rsidRDefault="00FF3882" w:rsidP="00FF3882">
      <w:pPr>
        <w:numPr>
          <w:ilvl w:val="1"/>
          <w:numId w:val="2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Moc zainstalowana max. 18kW</w:t>
      </w:r>
    </w:p>
    <w:p w:rsidR="00FF3882" w:rsidRDefault="00FF3882" w:rsidP="00FF3882">
      <w:pPr>
        <w:numPr>
          <w:ilvl w:val="1"/>
          <w:numId w:val="2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Wysokość od toru jezdnego do najwyższego punktu ( H5) max 1000mm</w:t>
      </w:r>
    </w:p>
    <w:p w:rsidR="00FF3882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</w:rPr>
      </w:pPr>
      <w:r w:rsidRPr="00B520D8">
        <w:rPr>
          <w:rFonts w:ascii="Cambria" w:hAnsi="Cambria"/>
          <w:sz w:val="24"/>
          <w:szCs w:val="24"/>
        </w:rPr>
        <w:t>Suwnica jednodźwigarowa natorowa  Q=6,3 T</w:t>
      </w:r>
      <w:r>
        <w:rPr>
          <w:rFonts w:ascii="Cambria" w:hAnsi="Cambria"/>
          <w:sz w:val="24"/>
          <w:szCs w:val="24"/>
        </w:rPr>
        <w:t>,</w:t>
      </w:r>
      <w:r w:rsidRPr="00E92490">
        <w:rPr>
          <w:rFonts w:ascii="Cambria" w:hAnsi="Cambria"/>
        </w:rPr>
        <w:t xml:space="preserve"> </w:t>
      </w:r>
      <w:r>
        <w:rPr>
          <w:rFonts w:ascii="Cambria" w:hAnsi="Cambria"/>
        </w:rPr>
        <w:t>rozpiętość L= 10,905 m</w:t>
      </w:r>
    </w:p>
    <w:p w:rsidR="00FF3882" w:rsidRDefault="00FF3882" w:rsidP="00FF3882">
      <w:pPr>
        <w:numPr>
          <w:ilvl w:val="1"/>
          <w:numId w:val="2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Wysokość podnoszenia Hp = 5,42m</w:t>
      </w:r>
    </w:p>
    <w:p w:rsidR="00FF3882" w:rsidRDefault="00FF3882" w:rsidP="00FF3882">
      <w:pPr>
        <w:numPr>
          <w:ilvl w:val="1"/>
          <w:numId w:val="2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Moc zainstalowana max. 8kW</w:t>
      </w:r>
    </w:p>
    <w:p w:rsidR="00FF3882" w:rsidRDefault="00FF3882" w:rsidP="00FF3882">
      <w:pPr>
        <w:numPr>
          <w:ilvl w:val="1"/>
          <w:numId w:val="2"/>
        </w:num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Wysokość od toru jezdnego do najwyższego punktu ( H5) max 850mm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Środowisko pracy – hala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Napięcie zasilające; 400V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Sterowanie ; z kasety sterowniczej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Stopień ochrony IP54/55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Gwarancja na urządzenia min 24 mies.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Serwis gwarancyjny i pogwarancyjny .</w:t>
      </w:r>
    </w:p>
    <w:p w:rsidR="00FF3882" w:rsidRPr="00B520D8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B520D8">
        <w:rPr>
          <w:rFonts w:ascii="Cambria" w:hAnsi="Cambria"/>
          <w:sz w:val="24"/>
          <w:szCs w:val="24"/>
        </w:rPr>
        <w:t>Dokumentacja techniczno-ruchowa urządzeń (DTR).</w:t>
      </w:r>
    </w:p>
    <w:p w:rsidR="00FF3882" w:rsidRPr="00F05B97" w:rsidRDefault="00FF3882" w:rsidP="00FF3882">
      <w:pPr>
        <w:numPr>
          <w:ilvl w:val="0"/>
          <w:numId w:val="2"/>
        </w:numPr>
        <w:spacing w:after="0" w:line="240" w:lineRule="auto"/>
        <w:jc w:val="both"/>
        <w:rPr>
          <w:rFonts w:ascii="Cambria" w:hAnsi="Cambria"/>
        </w:rPr>
      </w:pPr>
      <w:r w:rsidRPr="00F05B97">
        <w:rPr>
          <w:rFonts w:ascii="Cambria" w:hAnsi="Cambria"/>
          <w:sz w:val="24"/>
          <w:szCs w:val="24"/>
        </w:rPr>
        <w:t>Wymagane przepisami certyfikaty i atesty.</w:t>
      </w:r>
    </w:p>
    <w:p w:rsidR="00FF3882" w:rsidRPr="00C652CC" w:rsidRDefault="00FF3882" w:rsidP="00C652CC">
      <w:pPr>
        <w:spacing w:after="0" w:line="240" w:lineRule="auto"/>
        <w:jc w:val="both"/>
        <w:rPr>
          <w:rFonts w:ascii="Cambria" w:hAnsi="Cambria"/>
        </w:rPr>
      </w:pPr>
      <w:r w:rsidRPr="00935ED0">
        <w:rPr>
          <w:rFonts w:ascii="Cambria" w:hAnsi="Cambria"/>
        </w:rPr>
        <w:t xml:space="preserve">Parametry techniczne </w:t>
      </w:r>
      <w:r>
        <w:rPr>
          <w:rFonts w:ascii="Cambria" w:hAnsi="Cambria"/>
        </w:rPr>
        <w:t>kabiny powinny być zgodne z obowiązującymi normami,</w:t>
      </w:r>
      <w:r w:rsidRPr="00935ED0">
        <w:rPr>
          <w:rFonts w:ascii="Cambria" w:hAnsi="Cambria"/>
        </w:rPr>
        <w:t xml:space="preserve"> </w:t>
      </w:r>
      <w:r>
        <w:rPr>
          <w:rFonts w:ascii="Cambria" w:hAnsi="Cambria"/>
        </w:rPr>
        <w:t xml:space="preserve">zapewniać możliwość ciągłej eksploatacji  i </w:t>
      </w:r>
      <w:r w:rsidRPr="00935ED0">
        <w:rPr>
          <w:rFonts w:ascii="Cambria" w:hAnsi="Cambria"/>
        </w:rPr>
        <w:t>nie mogą być gorsze niż zawarte w opisie.</w:t>
      </w:r>
    </w:p>
    <w:p w:rsidR="00FF3882" w:rsidRDefault="00C652CC" w:rsidP="00C652CC">
      <w:pPr>
        <w:spacing w:after="0" w:line="240" w:lineRule="auto"/>
        <w:jc w:val="both"/>
        <w:rPr>
          <w:rFonts w:ascii="Cambria" w:hAnsi="Cambria"/>
        </w:rPr>
      </w:pPr>
      <w:r w:rsidRPr="00C652CC">
        <w:rPr>
          <w:rFonts w:ascii="Cambria" w:hAnsi="Cambria"/>
        </w:rPr>
        <w:t>Kryterium wyboru oferty – 100% cena.</w:t>
      </w:r>
    </w:p>
    <w:p w:rsidR="00C652CC" w:rsidRPr="00C652CC" w:rsidRDefault="00C652CC" w:rsidP="00C652CC">
      <w:pPr>
        <w:spacing w:after="0" w:line="240" w:lineRule="auto"/>
        <w:jc w:val="both"/>
        <w:rPr>
          <w:rFonts w:ascii="Cambria" w:hAnsi="Cambria"/>
        </w:rPr>
      </w:pPr>
      <w:bookmarkStart w:id="0" w:name="_GoBack"/>
      <w:bookmarkEnd w:id="0"/>
    </w:p>
    <w:p w:rsidR="00FF3882" w:rsidRDefault="00FF3882" w:rsidP="00FF3882">
      <w:pPr>
        <w:spacing w:after="40" w:line="240" w:lineRule="auto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Załącznik:</w:t>
      </w:r>
    </w:p>
    <w:p w:rsidR="00FF3882" w:rsidRPr="004B4DF3" w:rsidRDefault="00FF3882" w:rsidP="00FF3882">
      <w:pPr>
        <w:spacing w:after="40" w:line="240" w:lineRule="auto"/>
        <w:jc w:val="both"/>
        <w:rPr>
          <w:rFonts w:ascii="Cambria" w:hAnsi="Cambria"/>
          <w:sz w:val="20"/>
          <w:szCs w:val="20"/>
        </w:rPr>
      </w:pPr>
      <w:r w:rsidRPr="004B4DF3">
        <w:rPr>
          <w:rFonts w:ascii="Cambria" w:hAnsi="Cambria"/>
          <w:sz w:val="20"/>
          <w:szCs w:val="20"/>
        </w:rPr>
        <w:t>Wzór oferty cenowej</w:t>
      </w:r>
    </w:p>
    <w:p w:rsidR="00FF3882" w:rsidRPr="00806FD0" w:rsidRDefault="00FF3882" w:rsidP="00FF3882">
      <w:pPr>
        <w:spacing w:after="120" w:line="240" w:lineRule="auto"/>
        <w:jc w:val="both"/>
        <w:rPr>
          <w:rFonts w:ascii="Cambria" w:hAnsi="Cambria"/>
          <w:sz w:val="10"/>
        </w:rPr>
      </w:pPr>
    </w:p>
    <w:p w:rsidR="00806FD0" w:rsidRPr="00806FD0" w:rsidRDefault="00FF3882" w:rsidP="00806FD0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806FD0">
        <w:rPr>
          <w:rFonts w:ascii="Cambria" w:hAnsi="Cambria"/>
          <w:b/>
          <w:i/>
          <w:sz w:val="20"/>
          <w:szCs w:val="20"/>
        </w:rPr>
        <w:t>Urządzenie to jest konieczne do realizacji projektu pt.: „Uruchomienie produkcji innowacyjnego Uniwersalnego Wozu Mobilnego w oparciu o patent” zgodnie z umową o dofinansowanie nr POIG.04.03.00-00-D49/12-00.</w:t>
      </w:r>
      <w:r w:rsidR="00806FD0" w:rsidRPr="00806FD0">
        <w:rPr>
          <w:rFonts w:ascii="Times New Roman" w:hAnsi="Times New Roman"/>
          <w:sz w:val="18"/>
          <w:szCs w:val="20"/>
        </w:rPr>
        <w:t xml:space="preserve"> </w:t>
      </w:r>
    </w:p>
    <w:p w:rsid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  <w:r>
        <w:rPr>
          <w:rFonts w:ascii="Times New Roman" w:eastAsia="TimesNewRoman" w:hAnsi="Times New Roman"/>
          <w:noProof/>
          <w:color w:val="000000"/>
          <w:szCs w:val="2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12700</wp:posOffset>
            </wp:positionH>
            <wp:positionV relativeFrom="paragraph">
              <wp:posOffset>117475</wp:posOffset>
            </wp:positionV>
            <wp:extent cx="2057400" cy="666750"/>
            <wp:effectExtent l="0" t="0" r="0" b="0"/>
            <wp:wrapTight wrapText="bothSides">
              <wp:wrapPolygon edited="0">
                <wp:start x="0" y="0"/>
                <wp:lineTo x="0" y="20983"/>
                <wp:lineTo x="21400" y="20983"/>
                <wp:lineTo x="21400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  <w:r>
        <w:rPr>
          <w:rFonts w:ascii="Times New Roman" w:eastAsia="TimesNewRoman" w:hAnsi="Times New Roman"/>
          <w:noProof/>
          <w:color w:val="000000"/>
          <w:szCs w:val="2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1510665</wp:posOffset>
            </wp:positionH>
            <wp:positionV relativeFrom="paragraph">
              <wp:posOffset>6985</wp:posOffset>
            </wp:positionV>
            <wp:extent cx="2057400" cy="609600"/>
            <wp:effectExtent l="0" t="0" r="0" b="0"/>
            <wp:wrapTight wrapText="bothSides">
              <wp:wrapPolygon edited="0">
                <wp:start x="0" y="0"/>
                <wp:lineTo x="0" y="20925"/>
                <wp:lineTo x="21400" y="20925"/>
                <wp:lineTo x="21400" y="0"/>
                <wp:lineTo x="0" y="0"/>
              </wp:wrapPolygon>
            </wp:wrapTight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</w:p>
    <w:p w:rsid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</w:p>
    <w:p w:rsid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</w:p>
    <w:p w:rsid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  <w:r w:rsidRPr="00DF2EFC">
        <w:rPr>
          <w:rFonts w:ascii="Times New Roman" w:hAnsi="Times New Roman"/>
          <w:szCs w:val="20"/>
        </w:rPr>
        <w:t xml:space="preserve">Projekt współfinansowany ze środków </w:t>
      </w:r>
      <w:r>
        <w:rPr>
          <w:rFonts w:ascii="Times New Roman" w:hAnsi="Times New Roman"/>
          <w:szCs w:val="20"/>
        </w:rPr>
        <w:t xml:space="preserve">Europejskiego Funduszu Rozwoju </w:t>
      </w:r>
      <w:r w:rsidRPr="00DF2EFC">
        <w:rPr>
          <w:rFonts w:ascii="Times New Roman" w:hAnsi="Times New Roman"/>
          <w:szCs w:val="20"/>
        </w:rPr>
        <w:t xml:space="preserve">Regionalnego </w:t>
      </w:r>
    </w:p>
    <w:p w:rsidR="005D5C96" w:rsidRPr="00806FD0" w:rsidRDefault="00806FD0" w:rsidP="00806FD0">
      <w:pPr>
        <w:spacing w:after="0" w:line="240" w:lineRule="auto"/>
        <w:jc w:val="center"/>
        <w:rPr>
          <w:rFonts w:ascii="Times New Roman" w:hAnsi="Times New Roman"/>
          <w:szCs w:val="20"/>
        </w:rPr>
      </w:pPr>
      <w:r w:rsidRPr="00DF2EFC">
        <w:rPr>
          <w:rFonts w:ascii="Times New Roman" w:hAnsi="Times New Roman"/>
          <w:szCs w:val="20"/>
        </w:rPr>
        <w:t>w ramach Programu Operacyjnego Innowacyjna Gosp</w:t>
      </w:r>
      <w:r>
        <w:rPr>
          <w:rFonts w:ascii="Times New Roman" w:hAnsi="Times New Roman"/>
          <w:szCs w:val="20"/>
        </w:rPr>
        <w:t>odarka</w:t>
      </w:r>
    </w:p>
    <w:sectPr w:rsidR="005D5C96" w:rsidRPr="00806FD0" w:rsidSect="00806FD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2410" w:right="1274" w:bottom="1701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01C8" w:rsidRDefault="003701C8" w:rsidP="00EA3F40">
      <w:pPr>
        <w:spacing w:after="0" w:line="240" w:lineRule="auto"/>
      </w:pPr>
      <w:r>
        <w:separator/>
      </w:r>
    </w:p>
  </w:endnote>
  <w:endnote w:type="continuationSeparator" w:id="0">
    <w:p w:rsidR="003701C8" w:rsidRDefault="003701C8" w:rsidP="00EA3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882" w:rsidRDefault="00FF388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507" w:rsidRDefault="00C652CC" w:rsidP="00B90B95">
    <w:pPr>
      <w:pStyle w:val="Stopka"/>
      <w:tabs>
        <w:tab w:val="left" w:pos="5660"/>
        <w:tab w:val="left" w:pos="6112"/>
      </w:tabs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7" o:spid="_x0000_s2057" type="#_x0000_t202" style="position:absolute;left:0;text-align:left;margin-left:344.35pt;margin-top:-21.1pt;width:67.8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" filled="f" stroked="f" strokeweight=".5pt">
          <v:textbox>
            <w:txbxContent>
              <w:p w:rsidR="005D5C96" w:rsidRPr="005D5C96" w:rsidRDefault="005D5C96">
                <w:pPr>
                  <w:rPr>
                    <w:rFonts w:ascii="Arial" w:hAnsi="Arial" w:cs="Arial"/>
                    <w:sz w:val="18"/>
                  </w:rPr>
                </w:pPr>
                <w:r w:rsidRPr="005D5C96">
                  <w:rPr>
                    <w:rFonts w:ascii="Arial" w:hAnsi="Arial" w:cs="Arial"/>
                    <w:sz w:val="18"/>
                  </w:rPr>
                  <w:t xml:space="preserve">Strona </w:t>
                </w:r>
                <w:r w:rsidR="00B64658" w:rsidRPr="005D5C96">
                  <w:rPr>
                    <w:rFonts w:ascii="Arial" w:hAnsi="Arial" w:cs="Arial"/>
                    <w:b/>
                    <w:sz w:val="18"/>
                  </w:rPr>
                  <w:fldChar w:fldCharType="begin"/>
                </w:r>
                <w:r w:rsidRPr="005D5C96">
                  <w:rPr>
                    <w:rFonts w:ascii="Arial" w:hAnsi="Arial" w:cs="Arial"/>
                    <w:b/>
                    <w:sz w:val="18"/>
                  </w:rPr>
                  <w:instrText>PAGE  \* Arabic  \* MERGEFORMAT</w:instrText>
                </w:r>
                <w:r w:rsidR="00B64658" w:rsidRPr="005D5C96">
                  <w:rPr>
                    <w:rFonts w:ascii="Arial" w:hAnsi="Arial" w:cs="Arial"/>
                    <w:b/>
                    <w:sz w:val="18"/>
                  </w:rPr>
                  <w:fldChar w:fldCharType="separate"/>
                </w:r>
                <w:r w:rsidR="00C652CC">
                  <w:rPr>
                    <w:rFonts w:ascii="Arial" w:hAnsi="Arial" w:cs="Arial"/>
                    <w:b/>
                    <w:noProof/>
                    <w:sz w:val="18"/>
                  </w:rPr>
                  <w:t>1</w:t>
                </w:r>
                <w:r w:rsidR="00B64658" w:rsidRPr="005D5C96">
                  <w:rPr>
                    <w:rFonts w:ascii="Arial" w:hAnsi="Arial" w:cs="Arial"/>
                    <w:b/>
                    <w:sz w:val="18"/>
                  </w:rPr>
                  <w:fldChar w:fldCharType="end"/>
                </w:r>
                <w:r w:rsidRPr="005D5C96">
                  <w:rPr>
                    <w:rFonts w:ascii="Arial" w:hAnsi="Arial" w:cs="Arial"/>
                    <w:sz w:val="18"/>
                  </w:rPr>
                  <w:t xml:space="preserve"> z </w:t>
                </w:r>
                <w:r w:rsidR="00C652CC">
                  <w:rPr>
                    <w:rFonts w:ascii="Arial" w:hAnsi="Arial" w:cs="Arial"/>
                    <w:b/>
                    <w:noProof/>
                    <w:sz w:val="18"/>
                  </w:rPr>
                  <w:fldChar w:fldCharType="begin"/>
                </w:r>
                <w:r w:rsidR="00C652CC">
                  <w:rPr>
                    <w:rFonts w:ascii="Arial" w:hAnsi="Arial" w:cs="Arial"/>
                    <w:b/>
                    <w:noProof/>
                    <w:sz w:val="18"/>
                  </w:rPr>
                  <w:instrText>NUMPAGES  \* Arabic  \* MERGEFORMAT</w:instrText>
                </w:r>
                <w:r w:rsidR="00C652CC">
                  <w:rPr>
                    <w:rFonts w:ascii="Arial" w:hAnsi="Arial" w:cs="Arial"/>
                    <w:b/>
                    <w:noProof/>
                    <w:sz w:val="18"/>
                  </w:rPr>
                  <w:fldChar w:fldCharType="separate"/>
                </w:r>
                <w:r w:rsidR="00C652CC">
                  <w:rPr>
                    <w:rFonts w:ascii="Arial" w:hAnsi="Arial" w:cs="Arial"/>
                    <w:b/>
                    <w:noProof/>
                    <w:sz w:val="18"/>
                  </w:rPr>
                  <w:t>1</w:t>
                </w:r>
                <w:r w:rsidR="00C652CC">
                  <w:rPr>
                    <w:rFonts w:ascii="Arial" w:hAnsi="Arial" w:cs="Arial"/>
                    <w:b/>
                    <w:noProof/>
                    <w:sz w:val="18"/>
                  </w:rPr>
                  <w:fldChar w:fldCharType="end"/>
                </w:r>
              </w:p>
            </w:txbxContent>
          </v:textbox>
        </v:shape>
      </w:pict>
    </w:r>
    <w:r w:rsidR="00B90B95">
      <w:tab/>
    </w:r>
    <w:sdt>
      <w:sdtPr>
        <w:id w:val="988059443"/>
        <w:docPartObj>
          <w:docPartGallery w:val="Page Numbers (Bottom of Page)"/>
          <w:docPartUnique/>
        </w:docPartObj>
      </w:sdtPr>
      <w:sdtEndPr/>
      <w:sdtContent>
        <w:sdt>
          <w:sdtPr>
            <w:id w:val="-1669238322"/>
            <w:docPartObj>
              <w:docPartGallery w:val="Page Numbers (Top of Page)"/>
              <w:docPartUnique/>
            </w:docPartObj>
          </w:sdtPr>
          <w:sdtEndPr/>
          <w:sdtContent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  <w:r w:rsidR="00B90B95">
              <w:tab/>
            </w:r>
          </w:sdtContent>
        </w:sdt>
      </w:sdtContent>
    </w:sdt>
  </w:p>
  <w:p w:rsidR="00723507" w:rsidRDefault="00723507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882" w:rsidRDefault="00FF388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01C8" w:rsidRDefault="003701C8" w:rsidP="00EA3F40">
      <w:pPr>
        <w:spacing w:after="0" w:line="240" w:lineRule="auto"/>
      </w:pPr>
      <w:r>
        <w:separator/>
      </w:r>
    </w:p>
  </w:footnote>
  <w:footnote w:type="continuationSeparator" w:id="0">
    <w:p w:rsidR="003701C8" w:rsidRDefault="003701C8" w:rsidP="00EA3F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092" w:rsidRDefault="00C652CC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12188" o:spid="_x0000_s2056" type="#_x0000_t75" style="position:absolute;margin-left:0;margin-top:0;width:600pt;height:825pt;z-index:-251657216;mso-position-horizontal:center;mso-position-horizontal-relative:margin;mso-position-vertical:center;mso-position-vertical-relative:margin" o:allowincell="f">
          <v:imagedata r:id="rId1" o:title="sigma_papierfirmowy - jas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092" w:rsidRDefault="005D5C96">
    <w:pPr>
      <w:pStyle w:val="Nagwek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-899795</wp:posOffset>
          </wp:positionH>
          <wp:positionV relativeFrom="paragraph">
            <wp:posOffset>-459961</wp:posOffset>
          </wp:positionV>
          <wp:extent cx="7559124" cy="10692000"/>
          <wp:effectExtent l="0" t="0" r="3810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gma_papierfirmowy_poprawione_ISO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124" cy="1069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23507">
      <w:rPr>
        <w:noProof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092" w:rsidRDefault="00C652CC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212187" o:spid="_x0000_s2055" type="#_x0000_t75" style="position:absolute;margin-left:0;margin-top:0;width:600pt;height:825pt;z-index:-251658240;mso-position-horizontal:center;mso-position-horizontal-relative:margin;mso-position-vertical:center;mso-position-vertical-relative:margin" o:allowincell="f">
          <v:imagedata r:id="rId1" o:title="sigma_papierfirmowy - jas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A96EED"/>
    <w:multiLevelType w:val="hybridMultilevel"/>
    <w:tmpl w:val="A1C229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D71A62"/>
    <w:multiLevelType w:val="hybridMultilevel"/>
    <w:tmpl w:val="AE64E5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A3F40"/>
    <w:rsid w:val="00056187"/>
    <w:rsid w:val="00176601"/>
    <w:rsid w:val="003701C8"/>
    <w:rsid w:val="003E4E56"/>
    <w:rsid w:val="00431F8B"/>
    <w:rsid w:val="00491031"/>
    <w:rsid w:val="004F04C3"/>
    <w:rsid w:val="00510DDF"/>
    <w:rsid w:val="005D5C96"/>
    <w:rsid w:val="00697258"/>
    <w:rsid w:val="00723507"/>
    <w:rsid w:val="00806FD0"/>
    <w:rsid w:val="008C7092"/>
    <w:rsid w:val="009457B2"/>
    <w:rsid w:val="00A21C26"/>
    <w:rsid w:val="00AB712B"/>
    <w:rsid w:val="00B02098"/>
    <w:rsid w:val="00B64658"/>
    <w:rsid w:val="00B74AEE"/>
    <w:rsid w:val="00B90B95"/>
    <w:rsid w:val="00BC014F"/>
    <w:rsid w:val="00C00C78"/>
    <w:rsid w:val="00C652CC"/>
    <w:rsid w:val="00D729A3"/>
    <w:rsid w:val="00EA3F40"/>
    <w:rsid w:val="00F65073"/>
    <w:rsid w:val="00FA2AB6"/>
    <w:rsid w:val="00FF3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  <w15:docId w15:val="{F6017976-CDE2-48AD-A9D6-578361310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6465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A3F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3F40"/>
  </w:style>
  <w:style w:type="paragraph" w:styleId="Stopka">
    <w:name w:val="footer"/>
    <w:basedOn w:val="Normalny"/>
    <w:link w:val="StopkaZnak"/>
    <w:uiPriority w:val="99"/>
    <w:unhideWhenUsed/>
    <w:rsid w:val="00EA3F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3F40"/>
  </w:style>
  <w:style w:type="paragraph" w:styleId="Tekstdymka">
    <w:name w:val="Balloon Text"/>
    <w:basedOn w:val="Normalny"/>
    <w:link w:val="TekstdymkaZnak"/>
    <w:uiPriority w:val="99"/>
    <w:semiHidden/>
    <w:unhideWhenUsed/>
    <w:rsid w:val="00510D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D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5A17A6-381A-4E45-B6F5-21503FF81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229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Sigma</Company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tfic</dc:creator>
  <cp:lastModifiedBy>Justyna Sawicka</cp:lastModifiedBy>
  <cp:revision>6</cp:revision>
  <cp:lastPrinted>2018-10-22T14:25:00Z</cp:lastPrinted>
  <dcterms:created xsi:type="dcterms:W3CDTF">2014-09-17T05:40:00Z</dcterms:created>
  <dcterms:modified xsi:type="dcterms:W3CDTF">2018-12-13T12:57:00Z</dcterms:modified>
</cp:coreProperties>
</file>